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color w:val="002060"/>
          <w:szCs w:val="24"/>
          <w:lang w:val="fr-FR"/>
        </w:rPr>
      </w:pPr>
      <w:r>
        <w:rPr>
          <w:b/>
          <w:color w:val="002060"/>
          <w:szCs w:val="24"/>
          <w:lang w:val="fr-FR"/>
        </w:rPr>
        <w:t>Potential Supervisor at the KUL Doctoral School</w:t>
      </w:r>
    </w:p>
    <w:p>
      <w:pPr>
        <w:pStyle w:val="Normal"/>
        <w:spacing w:lineRule="auto" w:line="276"/>
        <w:rPr>
          <w:szCs w:val="24"/>
          <w:lang w:val="en-US"/>
        </w:rPr>
      </w:pPr>
      <w:r>
        <w:rPr>
          <w:szCs w:val="24"/>
          <w:lang w:val="en-US"/>
        </w:rPr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0"/>
        <w:gridCol w:w="5217"/>
      </w:tblGrid>
      <w:tr>
        <w:trPr/>
        <w:tc>
          <w:tcPr>
            <w:tcW w:w="9287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pl-PL" w:eastAsia="pl-PL" w:bidi="ar-SA"/>
              </w:rPr>
              <w:t>Research profile</w:t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>Name, surname,</w:t>
            </w: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 xml:space="preserve"> postdoctoral degree or a professor degree in a discipline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206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>Scientific discipline: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>(according to disciplines offered by the KUL Doctoral School)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highlight w:val="white"/>
                <w:lang w:val="en-US" w:eastAsia="pl-PL" w:bidi="ar-SA"/>
              </w:rPr>
              <w:t>Research profile: www address, Research Gate profile or Academia.edu profile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Style w:val="Wyrnienie"/>
                <w:rFonts w:eastAsia="Times New Roman" w:cs="Times New Roman"/>
                <w:i w:val="false"/>
                <w:color w:val="002060"/>
                <w:kern w:val="0"/>
                <w:szCs w:val="20"/>
                <w:lang w:val="fr-FR" w:eastAsia="pl-PL" w:bidi="ar-SA"/>
              </w:rPr>
              <w:t>Research interests (areas</w:t>
            </w:r>
            <w:r>
              <w:rPr>
                <w:rStyle w:val="St"/>
                <w:rFonts w:eastAsia="Times New Roman" w:cs="Times New Roman"/>
                <w:i/>
                <w:color w:val="002060"/>
                <w:kern w:val="0"/>
                <w:szCs w:val="20"/>
                <w:lang w:val="fr-FR" w:eastAsia="pl-PL" w:bidi="ar-SA"/>
              </w:rPr>
              <w:t xml:space="preserve"> </w:t>
            </w:r>
            <w:r>
              <w:rPr>
                <w:rStyle w:val="St"/>
                <w:rFonts w:eastAsia="Times New Roman" w:cs="Times New Roman"/>
                <w:color w:val="002060"/>
                <w:kern w:val="0"/>
                <w:szCs w:val="20"/>
                <w:lang w:val="fr-FR" w:eastAsia="pl-PL" w:bidi="ar-SA"/>
              </w:rPr>
              <w:t>of</w:t>
            </w:r>
            <w:r>
              <w:rPr>
                <w:rStyle w:val="St"/>
                <w:rFonts w:eastAsia="Times New Roman" w:cs="Times New Roman"/>
                <w:i/>
                <w:color w:val="002060"/>
                <w:kern w:val="0"/>
                <w:szCs w:val="20"/>
                <w:lang w:val="fr-FR" w:eastAsia="pl-PL" w:bidi="ar-SA"/>
              </w:rPr>
              <w:t xml:space="preserve"> </w:t>
            </w:r>
            <w:r>
              <w:rPr>
                <w:rStyle w:val="Wyrnienie"/>
                <w:rFonts w:eastAsia="Times New Roman" w:cs="Times New Roman"/>
                <w:i w:val="false"/>
                <w:color w:val="002060"/>
                <w:kern w:val="0"/>
                <w:szCs w:val="20"/>
                <w:lang w:val="fr-FR" w:eastAsia="pl-PL" w:bidi="ar-SA"/>
              </w:rPr>
              <w:t>scientific research currently conducted)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/>
            </w:pPr>
            <w:r>
              <w:rPr>
                <w:rFonts w:eastAsia="Times New Roman" w:cs="Times New Roman"/>
                <w:color w:val="002060"/>
                <w:kern w:val="0"/>
                <w:highlight w:val="white"/>
                <w:lang w:val="en-US" w:eastAsia="pl-PL" w:bidi="ar-SA"/>
              </w:rPr>
              <w:t xml:space="preserve">Three most important publications within four calendar years </w:t>
            </w:r>
            <w:r>
              <w:rPr>
                <w:rFonts w:eastAsia="Times New Roman" w:cs="Times New Roman"/>
                <w:b/>
                <w:color w:val="002060"/>
                <w:kern w:val="0"/>
                <w:highlight w:val="white"/>
                <w:lang w:val="en-US" w:eastAsia="pl-PL" w:bidi="ar-SA"/>
              </w:rPr>
              <w:t>(201</w:t>
            </w:r>
            <w:r>
              <w:rPr>
                <w:rFonts w:eastAsia="Times New Roman" w:cs="Times New Roman"/>
                <w:b/>
                <w:color w:val="002060"/>
                <w:kern w:val="0"/>
                <w:highlight w:val="white"/>
                <w:lang w:val="en-US" w:eastAsia="pl-PL" w:bidi="ar-SA"/>
              </w:rPr>
              <w:t>9</w:t>
            </w:r>
            <w:r>
              <w:rPr>
                <w:rFonts w:eastAsia="Times New Roman" w:cs="Times New Roman"/>
                <w:b/>
                <w:color w:val="002060"/>
                <w:kern w:val="0"/>
                <w:highlight w:val="white"/>
                <w:lang w:val="en-US" w:eastAsia="pl-PL" w:bidi="ar-SA"/>
              </w:rPr>
              <w:t>-202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002060"/>
                <w:kern w:val="0"/>
                <w:highlight w:val="white"/>
                <w:lang w:val="en-US" w:eastAsia="pl-PL" w:bidi="ar-SA"/>
              </w:rPr>
              <w:t>2</w:t>
            </w:r>
            <w:r>
              <w:rPr>
                <w:rFonts w:eastAsia="Times New Roman" w:cs="Times New Roman"/>
                <w:b/>
                <w:color w:val="002060"/>
                <w:kern w:val="0"/>
                <w:highlight w:val="white"/>
                <w:lang w:val="en-US" w:eastAsia="pl-PL" w:bidi="ar-SA"/>
              </w:rPr>
              <w:t>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2060"/>
                <w:szCs w:val="24"/>
                <w:lang w:val="fr-FR"/>
              </w:rPr>
            </w:pPr>
            <w:r>
              <w:rPr>
                <w:color w:val="002060"/>
                <w:szCs w:val="24"/>
                <w:lang w:val="fr-FR"/>
              </w:rPr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>;</w:t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fr-FR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 xml:space="preserve">Successful research grant applications at least at a nationwide level </w:t>
            </w:r>
            <w:r>
              <w:rPr>
                <w:rFonts w:eastAsia="Times New Roman" w:cs="Times New Roman"/>
                <w:color w:val="002060"/>
                <w:kern w:val="0"/>
                <w:szCs w:val="24"/>
                <w:highlight w:val="white"/>
                <w:lang w:val="fr-FR" w:eastAsia="pl-PL" w:bidi="ar-SA"/>
              </w:rPr>
              <w:t>(max.6 grants)</w:t>
            </w: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>: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2060"/>
                <w:szCs w:val="24"/>
                <w:lang w:val="fr-FR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>principal investigator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2060"/>
                <w:szCs w:val="24"/>
                <w:lang w:val="fr-FR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>investigator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9287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pl-PL" w:eastAsia="pl-PL" w:bidi="ar-SA"/>
              </w:rPr>
              <w:t>Experience in PhD supervision</w:t>
            </w:r>
          </w:p>
        </w:tc>
      </w:tr>
      <w:tr>
        <w:trPr>
          <w:trHeight w:val="534" w:hRule="atLeast"/>
        </w:trPr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>Number of PhD already promoted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>Number of currently supervised PhD students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>Number of currently supervised PhD students</w:t>
            </w:r>
            <w:r>
              <w:rPr>
                <w:rFonts w:eastAsia="Times New Roman" w:cs="Times New Roman"/>
                <w:color w:val="002060"/>
                <w:kern w:val="0"/>
                <w:szCs w:val="24"/>
                <w:highlight w:val="white"/>
                <w:lang w:val="en-US" w:eastAsia="pl-PL" w:bidi="ar-SA"/>
              </w:rPr>
              <w:t xml:space="preserve"> before opening doctoral dissertation/program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Style w:val="Wyrnienie"/>
                <w:rFonts w:eastAsia="Times New Roman" w:cs="Times New Roman"/>
                <w:i w:val="false"/>
                <w:color w:val="002060"/>
                <w:kern w:val="0"/>
                <w:szCs w:val="20"/>
                <w:lang w:val="fr-FR" w:eastAsia="pl-PL" w:bidi="ar-SA"/>
              </w:rPr>
              <w:t xml:space="preserve">Number of </w:t>
            </w: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>currently supervised PhD students at the KUL Doctoral School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9287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en-US" w:eastAsia="pl-PL" w:bidi="ar-SA"/>
              </w:rPr>
              <w:t xml:space="preserve">Offer and </w:t>
            </w:r>
            <w:r>
              <w:rPr>
                <w:rStyle w:val="Wyrnienie"/>
                <w:rFonts w:eastAsia="Times New Roman" w:cs="Times New Roman"/>
                <w:b/>
                <w:i w:val="false"/>
                <w:color w:val="000000"/>
                <w:kern w:val="0"/>
                <w:szCs w:val="20"/>
                <w:lang w:val="en-US" w:eastAsia="pl-PL" w:bidi="ar-SA"/>
              </w:rPr>
              <w:t>requirements</w:t>
            </w:r>
            <w:r>
              <w:rPr>
                <w:rStyle w:val="St"/>
                <w:rFonts w:eastAsia="Times New Roman" w:cs="Times New Roman"/>
                <w:b/>
                <w:i/>
                <w:color w:val="000000"/>
                <w:kern w:val="0"/>
                <w:szCs w:val="20"/>
                <w:lang w:val="en-US" w:eastAsia="pl-PL" w:bidi="ar-SA"/>
              </w:rPr>
              <w:t xml:space="preserve"> </w:t>
            </w:r>
            <w:r>
              <w:rPr>
                <w:rStyle w:val="St"/>
                <w:rFonts w:eastAsia="Times New Roman" w:cs="Times New Roman"/>
                <w:b/>
                <w:color w:val="000000"/>
                <w:kern w:val="0"/>
                <w:szCs w:val="20"/>
                <w:lang w:val="en-US" w:eastAsia="pl-PL" w:bidi="ar-SA"/>
              </w:rPr>
              <w:t>for candidates</w:t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Style w:val="Wyrnienie"/>
                <w:rFonts w:eastAsia="Times New Roman" w:cs="Times New Roman"/>
                <w:i w:val="false"/>
                <w:color w:val="002060"/>
                <w:kern w:val="0"/>
                <w:szCs w:val="20"/>
                <w:highlight w:val="white"/>
                <w:lang w:val="en-US" w:eastAsia="pl-PL" w:bidi="ar-SA"/>
              </w:rPr>
              <w:t>Potential PhD</w:t>
            </w:r>
            <w:r>
              <w:rPr>
                <w:rStyle w:val="St"/>
                <w:rFonts w:eastAsia="Times New Roman" w:cs="Times New Roman"/>
                <w:i/>
                <w:color w:val="002060"/>
                <w:kern w:val="0"/>
                <w:szCs w:val="20"/>
                <w:highlight w:val="white"/>
                <w:lang w:val="en-US" w:eastAsia="pl-PL" w:bidi="ar-SA"/>
              </w:rPr>
              <w:t xml:space="preserve"> </w:t>
            </w:r>
            <w:r>
              <w:rPr>
                <w:rStyle w:val="St"/>
                <w:rFonts w:eastAsia="Times New Roman" w:cs="Times New Roman"/>
                <w:color w:val="002060"/>
                <w:kern w:val="0"/>
                <w:szCs w:val="20"/>
                <w:highlight w:val="white"/>
                <w:lang w:val="en-US" w:eastAsia="pl-PL" w:bidi="ar-SA"/>
              </w:rPr>
              <w:t>project</w:t>
            </w:r>
            <w:r>
              <w:rPr>
                <w:rStyle w:val="St"/>
                <w:rFonts w:eastAsia="Times New Roman" w:cs="Times New Roman"/>
                <w:i/>
                <w:color w:val="002060"/>
                <w:kern w:val="0"/>
                <w:szCs w:val="20"/>
                <w:highlight w:val="white"/>
                <w:lang w:val="en-US" w:eastAsia="pl-PL" w:bidi="ar-SA"/>
              </w:rPr>
              <w:t xml:space="preserve"> </w:t>
            </w:r>
            <w:r>
              <w:rPr>
                <w:rStyle w:val="Wyrnienie"/>
                <w:rFonts w:eastAsia="Times New Roman" w:cs="Times New Roman"/>
                <w:i w:val="false"/>
                <w:color w:val="002060"/>
                <w:kern w:val="0"/>
                <w:szCs w:val="20"/>
                <w:highlight w:val="white"/>
                <w:lang w:val="en-US" w:eastAsia="pl-PL" w:bidi="ar-SA"/>
              </w:rPr>
              <w:t>topics which the supervisor would like to supervise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en-US" w:eastAsia="pl-PL" w:bidi="ar-SA"/>
              </w:rPr>
              <w:t>Number of PhD students the supervisor would like to supervise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 xml:space="preserve">Requirements for candidates (e.g., research interests; </w:t>
            </w:r>
            <w:hyperlink r:id="rId2">
              <w:r>
                <w:rPr>
                  <w:rStyle w:val="ListLabel1"/>
                  <w:rFonts w:eastAsia="Times New Roman" w:cs="Times New Roman"/>
                  <w:kern w:val="0"/>
                  <w:szCs w:val="20"/>
                  <w:lang w:eastAsia="pl-PL" w:bidi="ar-SA"/>
                </w:rPr>
                <w:t>current achievements</w:t>
              </w:r>
            </w:hyperlink>
            <w:r>
              <w:rPr>
                <w:rFonts w:eastAsia="Times New Roman" w:cs="Times New Roman"/>
                <w:kern w:val="0"/>
                <w:szCs w:val="20"/>
                <w:lang w:val="en-US" w:eastAsia="pl-PL" w:bidi="ar-SA"/>
              </w:rPr>
              <w:t>;</w:t>
            </w: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 xml:space="preserve"> scientific, social or linguistic competences)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>Place for PhD individual work offered (e.g., laboratory, common room)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>Fundings for PhD research offered (e.g., grant)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lang w:val="en-US"/>
              </w:rPr>
            </w:pPr>
            <w:r>
              <w:rPr>
                <w:rFonts w:eastAsia="Times New Roman" w:cs="Times New Roman"/>
                <w:color w:val="002060"/>
                <w:kern w:val="0"/>
                <w:szCs w:val="24"/>
                <w:lang w:val="fr-FR" w:eastAsia="pl-PL" w:bidi="ar-SA"/>
              </w:rPr>
              <w:t>Contact (e-mail, link to the Teams meatings)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6" w:header="284" w:top="1417" w:footer="20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5" w:type="dxa"/>
      <w:jc w:val="left"/>
      <w:tblInd w:w="-781" w:type="dxa"/>
      <w:tblCellMar>
        <w:top w:w="0" w:type="dxa"/>
        <w:left w:w="71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10775"/>
    </w:tblGrid>
    <w:tr>
      <w:trPr/>
      <w:tc>
        <w:tcPr>
          <w:tcW w:w="10775" w:type="dxa"/>
          <w:tcBorders>
            <w:top w:val="single" w:sz="6" w:space="0" w:color="000000"/>
          </w:tcBorders>
          <w:shd w:color="auto" w:fill="auto" w:val="clear"/>
        </w:tcPr>
        <w:p>
          <w:pPr>
            <w:pStyle w:val="Stopka"/>
            <w:widowControl w:val="false"/>
            <w:tabs>
              <w:tab w:val="clear" w:pos="4536"/>
              <w:tab w:val="clear" w:pos="9072"/>
            </w:tabs>
            <w:jc w:val="center"/>
            <w:rPr>
              <w:rFonts w:ascii="Calibri" w:hAnsi="Calibri" w:asciiTheme="minorHAnsi" w:hAnsiTheme="minorHAnsi"/>
              <w:i/>
              <w:i/>
              <w:sz w:val="16"/>
              <w:lang w:val="de-DE"/>
            </w:rPr>
          </w:pPr>
          <w:r>
            <w:rPr>
              <w:rFonts w:ascii="Calibri" w:hAnsi="Calibri" w:asciiTheme="minorHAnsi" w:hAnsiTheme="minorHAnsi"/>
              <w:i/>
              <w:sz w:val="16"/>
              <w:lang w:val="de-DE"/>
            </w:rPr>
            <w:t>tel.: + 48 81 4454138,   e-mail: phd@kul.pl</w:t>
          </w:r>
        </w:p>
      </w:tc>
    </w:tr>
  </w:tbl>
  <w:p>
    <w:pPr>
      <w:pStyle w:val="Stopka"/>
      <w:rPr>
        <w:lang w:val="de-DE"/>
      </w:rPr>
    </w:pPr>
    <w:r>
      <w:rPr>
        <w:lang w:val="de-D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4" w:type="dxa"/>
      <w:jc w:val="left"/>
      <w:tblInd w:w="-781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4279"/>
      <w:gridCol w:w="6494"/>
    </w:tblGrid>
    <w:tr>
      <w:trPr>
        <w:trHeight w:val="1555" w:hRule="atLeast"/>
      </w:trPr>
      <w:tc>
        <w:tcPr>
          <w:tcW w:w="4279" w:type="dxa"/>
          <w:tcBorders>
            <w:bottom w:val="single" w:sz="6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2628900" cy="1028700"/>
                <wp:effectExtent l="0" t="0" r="0" b="0"/>
                <wp:docPr id="1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4" w:type="dxa"/>
          <w:tcBorders>
            <w:bottom w:val="single" w:sz="6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>
              <w:szCs w:val="24"/>
              <w:lang w:val="en-US"/>
            </w:rPr>
          </w:pPr>
          <w:r>
            <w:rPr>
              <w:rFonts w:ascii="Calibri" w:hAnsi="Calibri" w:asciiTheme="minorHAnsi" w:hAnsiTheme="minorHAnsi"/>
              <w:color w:val="002060"/>
              <w:szCs w:val="24"/>
              <w:lang w:val="en-US"/>
            </w:rPr>
            <w:t>KUL Doctoral School</w:t>
          </w:r>
        </w:p>
        <w:p>
          <w:pPr>
            <w:pStyle w:val="Normal"/>
            <w:widowControl w:val="false"/>
            <w:rPr>
              <w:szCs w:val="24"/>
              <w:lang w:val="en-US"/>
            </w:rPr>
          </w:pPr>
          <w:r>
            <w:rPr>
              <w:rFonts w:ascii="Calibri" w:hAnsi="Calibri" w:asciiTheme="minorHAnsi" w:hAnsiTheme="minorHAnsi"/>
              <w:color w:val="002060"/>
              <w:szCs w:val="24"/>
              <w:lang w:val="en-US"/>
            </w:rPr>
            <w:t>The John Paul II Catholic University of Lublin</w:t>
          </w:r>
        </w:p>
        <w:p>
          <w:pPr>
            <w:pStyle w:val="Normal"/>
            <w:widowControl w:val="false"/>
            <w:rPr>
              <w:szCs w:val="24"/>
            </w:rPr>
          </w:pPr>
          <w:r>
            <w:rPr>
              <w:rFonts w:ascii="Calibri" w:hAnsi="Calibri" w:asciiTheme="minorHAnsi" w:hAnsiTheme="minorHAnsi"/>
              <w:color w:val="002060"/>
              <w:szCs w:val="24"/>
            </w:rPr>
            <w:t>Al. Raclawickie 14</w:t>
          </w:r>
        </w:p>
        <w:p>
          <w:pPr>
            <w:pStyle w:val="Normal"/>
            <w:widowControl w:val="false"/>
            <w:rPr/>
          </w:pPr>
          <w:r>
            <w:rPr>
              <w:rFonts w:ascii="Calibri" w:hAnsi="Calibri" w:asciiTheme="minorHAnsi" w:hAnsiTheme="minorHAnsi"/>
              <w:color w:val="002060"/>
              <w:szCs w:val="24"/>
            </w:rPr>
            <w:t>20-950 Lublin, Poland</w:t>
          </w:r>
        </w:p>
      </w:tc>
    </w:tr>
  </w:tbl>
  <w:p>
    <w:pPr>
      <w:pStyle w:val="Gwka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spacing w:lineRule="auto" w:line="360"/>
      <w:ind w:left="6372" w:hanging="0"/>
      <w:jc w:val="center"/>
      <w:outlineLvl w:val="1"/>
    </w:pPr>
    <w:rPr>
      <w:i/>
      <w:iCs/>
      <w:szCs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/>
      <w:outlineLvl w:val="2"/>
    </w:pPr>
    <w:rPr>
      <w:i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7c1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6aa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66aad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6aad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a53dcc"/>
    <w:rPr>
      <w:color w:val="0000FF" w:themeColor="hyperlink"/>
      <w:u w:val="single"/>
    </w:rPr>
  </w:style>
  <w:style w:type="character" w:styleId="Domylnaczcionkaakapitu1" w:customStyle="1">
    <w:name w:val="Domyślna czcionka akapitu1"/>
    <w:qFormat/>
    <w:rsid w:val="004f48d8"/>
    <w:rPr/>
  </w:style>
  <w:style w:type="character" w:styleId="Wyrnienie" w:customStyle="1">
    <w:name w:val="Wyróżnienie"/>
    <w:uiPriority w:val="20"/>
    <w:qFormat/>
    <w:rsid w:val="007b454d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b47a6"/>
    <w:rPr>
      <w:color w:val="605E5C"/>
      <w:shd w:fill="E1DFDD" w:val="clear"/>
    </w:rPr>
  </w:style>
  <w:style w:type="character" w:styleId="St" w:customStyle="1">
    <w:name w:val="st"/>
    <w:basedOn w:val="DefaultParagraphFont"/>
    <w:qFormat/>
    <w:rsid w:val="00f7015a"/>
    <w:rPr/>
  </w:style>
  <w:style w:type="character" w:styleId="Text" w:customStyle="1">
    <w:name w:val="text"/>
    <w:basedOn w:val="DefaultParagraphFont"/>
    <w:qFormat/>
    <w:rsid w:val="00b307d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pPr>
      <w:spacing w:lineRule="auto" w:line="360"/>
      <w:jc w:val="both"/>
    </w:pPr>
    <w:rPr>
      <w:szCs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semiHidden/>
    <w:pPr>
      <w:tabs>
        <w:tab w:val="clear" w:pos="709"/>
        <w:tab w:val="center" w:pos="4536" w:leader="none"/>
        <w:tab w:val="right" w:pos="9072" w:leader="none"/>
      </w:tabs>
    </w:pPr>
    <w:rPr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7c1c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62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91ef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66aad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66aad"/>
    <w:pPr/>
    <w:rPr>
      <w:b/>
      <w:bCs/>
    </w:rPr>
  </w:style>
  <w:style w:type="paragraph" w:styleId="Normalny1" w:customStyle="1">
    <w:name w:val="Normalny1"/>
    <w:qFormat/>
    <w:rsid w:val="004f48d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imes New Roman"/>
      <w:color w:val="000000"/>
      <w:kern w:val="0"/>
      <w:sz w:val="22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f48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text.reverso.net/t&#322;umaczenie/angielski-polski/current+achievement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A24E-971D-4FBD-A3BC-8E6BAB6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2</Pages>
  <Words>197</Words>
  <Characters>1245</Characters>
  <CharactersWithSpaces>1415</CharactersWithSpaces>
  <Paragraphs>30</Paragraphs>
  <Company>karo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2021-12-09T11:36:00Z</dcterms:created>
  <dc:creator>Gorbaniuk</dc:creator>
  <dc:description/>
  <dc:language>pl-PL</dc:language>
  <cp:lastModifiedBy/>
  <cp:lastPrinted>2016-05-17T19:26:00Z</cp:lastPrinted>
  <dcterms:modified xsi:type="dcterms:W3CDTF">2022-10-24T10:07:02Z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